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E" w:rsidRPr="00662A49" w:rsidRDefault="001F57DE" w:rsidP="001F57DE">
      <w:pPr>
        <w:ind w:firstLine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62A49">
        <w:rPr>
          <w:rFonts w:ascii="Times New Roman" w:hAnsi="Times New Roman"/>
          <w:b/>
          <w:color w:val="0070C0"/>
          <w:sz w:val="24"/>
          <w:szCs w:val="24"/>
        </w:rPr>
        <w:t>МУНИЦИПАЛЬНОЕ БЮДЖЕТНОЕ ДОШКОЛЬНОЕ ОБРАЗОВАТЕ</w:t>
      </w:r>
      <w:r w:rsidR="00662A49" w:rsidRPr="00662A49">
        <w:rPr>
          <w:rFonts w:ascii="Times New Roman" w:hAnsi="Times New Roman"/>
          <w:b/>
          <w:color w:val="0070C0"/>
          <w:sz w:val="24"/>
          <w:szCs w:val="24"/>
        </w:rPr>
        <w:t>ЛЬНОЕ УЧРЕЖДЕНИЕ ДЕТСКИЙ САД №</w:t>
      </w:r>
      <w:r w:rsidR="00662A49" w:rsidRPr="00662A49">
        <w:rPr>
          <w:rFonts w:ascii="Times New Roman" w:hAnsi="Times New Roman"/>
          <w:b/>
          <w:color w:val="0070C0"/>
          <w:sz w:val="32"/>
          <w:szCs w:val="28"/>
        </w:rPr>
        <w:t>9</w:t>
      </w:r>
      <w:r w:rsidRPr="00662A49">
        <w:rPr>
          <w:rFonts w:ascii="Times New Roman" w:hAnsi="Times New Roman"/>
          <w:b/>
          <w:color w:val="0070C0"/>
          <w:sz w:val="32"/>
          <w:szCs w:val="28"/>
        </w:rPr>
        <w:t xml:space="preserve"> «</w:t>
      </w:r>
      <w:r w:rsidR="00662A49" w:rsidRPr="00662A49">
        <w:rPr>
          <w:rFonts w:ascii="Times New Roman" w:hAnsi="Times New Roman"/>
          <w:b/>
          <w:color w:val="0070C0"/>
          <w:sz w:val="32"/>
          <w:szCs w:val="28"/>
        </w:rPr>
        <w:t>Волшебная полянка</w:t>
      </w:r>
      <w:r w:rsidRPr="00662A49">
        <w:rPr>
          <w:rFonts w:ascii="Times New Roman" w:hAnsi="Times New Roman"/>
          <w:b/>
          <w:color w:val="0070C0"/>
          <w:sz w:val="32"/>
          <w:szCs w:val="28"/>
        </w:rPr>
        <w:t>»</w:t>
      </w:r>
    </w:p>
    <w:p w:rsidR="001F57DE" w:rsidRPr="00662A49" w:rsidRDefault="00A140EC" w:rsidP="001F57DE">
      <w:pPr>
        <w:ind w:firstLine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F4C5B4" wp14:editId="4C51711E">
            <wp:extent cx="1062991" cy="1085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55" cy="1084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DE" w:rsidRPr="00662A49" w:rsidRDefault="001F57DE" w:rsidP="001F57DE">
      <w:pPr>
        <w:ind w:firstLine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1F57DE" w:rsidRPr="00662A49" w:rsidRDefault="001F57DE" w:rsidP="001F57DE">
      <w:pPr>
        <w:ind w:firstLine="0"/>
        <w:rPr>
          <w:rFonts w:ascii="Times New Roman" w:hAnsi="Times New Roman"/>
          <w:b/>
          <w:color w:val="0070C0"/>
          <w:sz w:val="28"/>
          <w:szCs w:val="28"/>
        </w:rPr>
      </w:pPr>
    </w:p>
    <w:p w:rsidR="001F57DE" w:rsidRPr="00662A49" w:rsidRDefault="001F57DE" w:rsidP="001F57DE">
      <w:pPr>
        <w:ind w:firstLine="0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662A49">
        <w:rPr>
          <w:rFonts w:ascii="Times New Roman" w:hAnsi="Times New Roman"/>
          <w:b/>
          <w:color w:val="0070C0"/>
          <w:sz w:val="48"/>
          <w:szCs w:val="48"/>
        </w:rPr>
        <w:t>Консультация для родителей</w:t>
      </w:r>
    </w:p>
    <w:p w:rsidR="001F57DE" w:rsidRP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662A49">
        <w:rPr>
          <w:rFonts w:ascii="Times New Roman" w:hAnsi="Times New Roman"/>
          <w:b/>
          <w:color w:val="0070C0"/>
          <w:sz w:val="48"/>
          <w:szCs w:val="48"/>
        </w:rPr>
        <w:t>«Чему следует учить ребенка до школы»</w:t>
      </w: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Default="007E7B30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FD59E">
            <wp:extent cx="4085112" cy="3638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10" cy="3648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818" w:rsidRDefault="002E7818" w:rsidP="00A140EC">
      <w:pPr>
        <w:ind w:firstLine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A140EC" w:rsidRDefault="00A140EC" w:rsidP="00A140EC">
      <w:pPr>
        <w:ind w:firstLine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E7818" w:rsidRDefault="002E7818" w:rsidP="007E7B30">
      <w:pPr>
        <w:ind w:firstLine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62A49" w:rsidRPr="00A140EC" w:rsidRDefault="007E7B30" w:rsidP="00A140EC">
      <w:pPr>
        <w:ind w:firstLine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7E7B30">
        <w:rPr>
          <w:rFonts w:ascii="Times New Roman" w:hAnsi="Times New Roman"/>
          <w:b/>
          <w:color w:val="1F497D" w:themeColor="text2"/>
          <w:sz w:val="28"/>
          <w:szCs w:val="28"/>
        </w:rPr>
        <w:t>г. Приморско-Ахтарск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lastRenderedPageBreak/>
        <w:t>Подготовка к школьному обучению – очень важный момент в жизни каждого ребенка. От этого во многом зависит его успешность в дальнейшем. Мы предлагаем некоторые игровые прие</w:t>
      </w:r>
      <w:r>
        <w:rPr>
          <w:rFonts w:ascii="Times New Roman" w:hAnsi="Times New Roman"/>
          <w:sz w:val="28"/>
          <w:szCs w:val="28"/>
        </w:rPr>
        <w:t xml:space="preserve">мы и упражнения, с помощью которых </w:t>
      </w:r>
      <w:r w:rsidRPr="00BF2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ненавязчиво, в игровой форме педагог решит обучающие задачи по ознакомлению детей со звуками, по развитию мышления, внимания и памяти.</w:t>
      </w:r>
    </w:p>
    <w:p w:rsidR="001F57DE" w:rsidRPr="00662A49" w:rsidRDefault="001F57DE" w:rsidP="001F57DE">
      <w:pPr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b/>
          <w:color w:val="C0504D" w:themeColor="accent2"/>
          <w:sz w:val="28"/>
          <w:szCs w:val="28"/>
        </w:rPr>
        <w:t>Знакомство детей с буквами, гласными и согласными звуками.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Начинается знакомство с гласного звука «А» и буквы «А». Взрослый показывает предметы, названия которых начинаются с данного звука, затем предлагает подобрать слова, где данный звук встречается вначале (в середине, в конце) слова.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Полезным являются занятия с кубиками: нахождение знакомых букв, складывание слогов, а за тем простых слов.</w:t>
      </w: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t>Разучивание и проговаривание скороговорок: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Раз дрова, два дрова, три дрова.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На дворе трава, на траве дрова.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</w:t>
      </w:r>
      <w:r w:rsidR="00A140EC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A140EC">
        <w:rPr>
          <w:rFonts w:ascii="Times New Roman" w:hAnsi="Times New Roman"/>
          <w:sz w:val="28"/>
          <w:szCs w:val="28"/>
        </w:rPr>
        <w:t xml:space="preserve">Наш, </w:t>
      </w:r>
      <w:proofErr w:type="spellStart"/>
      <w:r w:rsidR="00A140EC">
        <w:rPr>
          <w:rFonts w:ascii="Times New Roman" w:hAnsi="Times New Roman"/>
          <w:sz w:val="28"/>
          <w:szCs w:val="28"/>
        </w:rPr>
        <w:t>По</w:t>
      </w:r>
      <w:r w:rsidRPr="00BF2B0F">
        <w:rPr>
          <w:rFonts w:ascii="Times New Roman" w:hAnsi="Times New Roman"/>
          <w:sz w:val="28"/>
          <w:szCs w:val="28"/>
        </w:rPr>
        <w:t>лкан</w:t>
      </w:r>
      <w:proofErr w:type="spellEnd"/>
      <w:r w:rsidRPr="00BF2B0F">
        <w:rPr>
          <w:rFonts w:ascii="Times New Roman" w:hAnsi="Times New Roman"/>
          <w:sz w:val="28"/>
          <w:szCs w:val="28"/>
        </w:rPr>
        <w:t>, попал в капкан.</w:t>
      </w:r>
      <w:proofErr w:type="gramEnd"/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Ткачи ткали ткани на платье Тане.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Забыл Панкрат дома домкрат.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Турка курит трубку, а курка клюёт крупу.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</w:t>
      </w:r>
      <w:r w:rsidRPr="00BF2B0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F2B0F">
        <w:rPr>
          <w:rFonts w:ascii="Times New Roman" w:hAnsi="Times New Roman"/>
          <w:sz w:val="28"/>
          <w:szCs w:val="28"/>
        </w:rPr>
        <w:t>Несколько раз в день учить ребёнка отчётливо произносить звуки (сначала в медленном, а за тем в быстром темпе).</w:t>
      </w: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t xml:space="preserve">     Выполнение речевых заданий: 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Хлопни в ладоши, если в слове услышишь звук (А): </w:t>
      </w:r>
    </w:p>
    <w:p w:rsidR="002E7818" w:rsidRPr="00A140EC" w:rsidRDefault="001F57DE" w:rsidP="00A140EC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автобус, ананас, олень,  лиса, дерево, шапка, волк, медведь, заяц, цветок, пень</w:t>
      </w:r>
      <w:r w:rsidR="00A140E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F57DE" w:rsidRPr="00662A49" w:rsidRDefault="001F57DE" w:rsidP="001F57DE">
      <w:pPr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b/>
          <w:color w:val="C0504D" w:themeColor="accent2"/>
          <w:sz w:val="28"/>
          <w:szCs w:val="28"/>
        </w:rPr>
        <w:t>Развиваем память и внимание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Надо, чтобы ребёнок умел слушать, воспринимать, запоминать и воспроизводить полученную информацию. От этого будет зависеть скорость и качество усвоения учебной информации.</w:t>
      </w:r>
    </w:p>
    <w:p w:rsidR="00662A49" w:rsidRDefault="00662A49" w:rsidP="001F57DE">
      <w:pPr>
        <w:rPr>
          <w:rFonts w:ascii="Times New Roman" w:hAnsi="Times New Roman"/>
          <w:color w:val="00B0F0"/>
          <w:sz w:val="28"/>
          <w:szCs w:val="28"/>
        </w:rPr>
      </w:pP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lastRenderedPageBreak/>
        <w:t>Игра «Что изменилось?»: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Ребёнку предлагается внимательно рассмотреть и назвать предметы, лежащие на столе. Затем ребёнок отворачивается, а взрослый меняет местами два предмета и предлагает отгадать, что изменилось.</w:t>
      </w: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t>Игра «Исчезнувший предмет»: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Ребёнку предлагается внимательно рассмотреть и назвать предметы, лежащие на столе. Затем ребёнок отворачивается, а взрослый убирает какой –  нибудь предмет и предлагает ему отгадать, какого предмета не стало.</w:t>
      </w: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t>Игра «Повторяй за мной»: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1в.</w:t>
      </w:r>
      <w:r w:rsidRPr="00BF2B0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F2B0F">
        <w:rPr>
          <w:rFonts w:ascii="Times New Roman" w:hAnsi="Times New Roman"/>
          <w:sz w:val="28"/>
          <w:szCs w:val="28"/>
        </w:rPr>
        <w:t>Звучит музыка, взрослый поочерёдно показывает несложные танцевальные движения; ребёнок должен их повторить.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2в.   Взрослый выкладывает узоры из мозаики (бусинок, палочек); ребёнок должен повторить узор, не допустив при этом ошибки.</w:t>
      </w:r>
    </w:p>
    <w:p w:rsidR="001F57DE" w:rsidRPr="00662A49" w:rsidRDefault="001F57DE" w:rsidP="001F57DE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662A49">
        <w:rPr>
          <w:rFonts w:ascii="Times New Roman" w:hAnsi="Times New Roman"/>
          <w:color w:val="C0504D" w:themeColor="accent2"/>
          <w:sz w:val="28"/>
          <w:szCs w:val="28"/>
        </w:rPr>
        <w:t>Игра «Опиши по памяти»: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Взрослый предлагает ребёнку внимательно рассмотреть предмет или картинку с его изображением, а потом, убрав наглядный образ, просит ребёнка ответить на вопросы, касающиеся внешни</w:t>
      </w:r>
      <w:r>
        <w:rPr>
          <w:rFonts w:ascii="Times New Roman" w:hAnsi="Times New Roman"/>
          <w:sz w:val="28"/>
          <w:szCs w:val="28"/>
        </w:rPr>
        <w:t>х особенностей данного предмета</w:t>
      </w:r>
    </w:p>
    <w:sectPr w:rsidR="001F57DE" w:rsidRPr="00483485" w:rsidSect="00A140E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7DE"/>
    <w:rsid w:val="001F57DE"/>
    <w:rsid w:val="002E7818"/>
    <w:rsid w:val="00662A49"/>
    <w:rsid w:val="007E7B30"/>
    <w:rsid w:val="00A140EC"/>
    <w:rsid w:val="00A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</cp:lastModifiedBy>
  <cp:revision>4</cp:revision>
  <dcterms:created xsi:type="dcterms:W3CDTF">2022-12-19T11:28:00Z</dcterms:created>
  <dcterms:modified xsi:type="dcterms:W3CDTF">2022-12-19T11:30:00Z</dcterms:modified>
</cp:coreProperties>
</file>